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BE" w:rsidRPr="00CC3026" w:rsidRDefault="00DF79FF" w:rsidP="005B73A4">
      <w:pPr>
        <w:spacing w:after="0" w:line="240" w:lineRule="auto"/>
        <w:jc w:val="center"/>
        <w:rPr>
          <w:rFonts w:ascii="Arial" w:hAnsi="Arial" w:cs="Arial"/>
          <w:sz w:val="32"/>
          <w:szCs w:val="32"/>
        </w:rPr>
      </w:pPr>
      <w:r w:rsidRPr="00CC3026">
        <w:rPr>
          <w:rFonts w:ascii="Arial" w:hAnsi="Arial" w:cs="Arial"/>
          <w:sz w:val="32"/>
          <w:szCs w:val="32"/>
        </w:rPr>
        <w:t>MERCER COUNTY COMMUNITY COLLEGE</w:t>
      </w:r>
    </w:p>
    <w:p w:rsidR="00DF79FF" w:rsidRDefault="00C32FED" w:rsidP="002D08DE">
      <w:pPr>
        <w:spacing w:after="0"/>
        <w:jc w:val="center"/>
        <w:rPr>
          <w:rFonts w:ascii="Arial" w:hAnsi="Arial" w:cs="Arial"/>
          <w:sz w:val="32"/>
          <w:szCs w:val="32"/>
        </w:rPr>
      </w:pPr>
      <w:r>
        <w:rPr>
          <w:rFonts w:ascii="Arial" w:hAnsi="Arial" w:cs="Arial"/>
          <w:sz w:val="32"/>
          <w:szCs w:val="32"/>
        </w:rPr>
        <w:t>Foundation Math I</w:t>
      </w:r>
      <w:r w:rsidR="00DF79FF" w:rsidRPr="00CC3026">
        <w:rPr>
          <w:rFonts w:ascii="Arial" w:hAnsi="Arial" w:cs="Arial"/>
          <w:sz w:val="32"/>
          <w:szCs w:val="32"/>
        </w:rPr>
        <w:t xml:space="preserve"> – MAT</w:t>
      </w:r>
      <w:r w:rsidR="002846BB">
        <w:rPr>
          <w:rFonts w:ascii="Arial" w:hAnsi="Arial" w:cs="Arial"/>
          <w:sz w:val="32"/>
          <w:szCs w:val="32"/>
        </w:rPr>
        <w:t xml:space="preserve"> </w:t>
      </w:r>
      <w:r w:rsidR="00DF79FF" w:rsidRPr="00CC3026">
        <w:rPr>
          <w:rFonts w:ascii="Arial" w:hAnsi="Arial" w:cs="Arial"/>
          <w:sz w:val="32"/>
          <w:szCs w:val="32"/>
        </w:rPr>
        <w:t>0</w:t>
      </w:r>
      <w:r>
        <w:rPr>
          <w:rFonts w:ascii="Arial" w:hAnsi="Arial" w:cs="Arial"/>
          <w:sz w:val="32"/>
          <w:szCs w:val="32"/>
        </w:rPr>
        <w:t>41</w:t>
      </w:r>
    </w:p>
    <w:p w:rsidR="009507A4" w:rsidRDefault="009507A4" w:rsidP="002D08DE">
      <w:pPr>
        <w:spacing w:after="0"/>
        <w:jc w:val="center"/>
        <w:rPr>
          <w:rFonts w:ascii="Arial" w:hAnsi="Arial" w:cs="Arial"/>
          <w:sz w:val="32"/>
          <w:szCs w:val="32"/>
        </w:rPr>
      </w:pPr>
      <w:r>
        <w:rPr>
          <w:rFonts w:ascii="Arial" w:hAnsi="Arial" w:cs="Arial"/>
          <w:sz w:val="32"/>
          <w:szCs w:val="32"/>
        </w:rPr>
        <w:t>Foundation Math II</w:t>
      </w:r>
      <w:r w:rsidRPr="00CC3026">
        <w:rPr>
          <w:rFonts w:ascii="Arial" w:hAnsi="Arial" w:cs="Arial"/>
          <w:sz w:val="32"/>
          <w:szCs w:val="32"/>
        </w:rPr>
        <w:t xml:space="preserve"> – MAT</w:t>
      </w:r>
      <w:r>
        <w:rPr>
          <w:rFonts w:ascii="Arial" w:hAnsi="Arial" w:cs="Arial"/>
          <w:sz w:val="32"/>
          <w:szCs w:val="32"/>
        </w:rPr>
        <w:t xml:space="preserve"> </w:t>
      </w:r>
      <w:r w:rsidRPr="00CC3026">
        <w:rPr>
          <w:rFonts w:ascii="Arial" w:hAnsi="Arial" w:cs="Arial"/>
          <w:sz w:val="32"/>
          <w:szCs w:val="32"/>
        </w:rPr>
        <w:t>0</w:t>
      </w:r>
      <w:r>
        <w:rPr>
          <w:rFonts w:ascii="Arial" w:hAnsi="Arial" w:cs="Arial"/>
          <w:sz w:val="32"/>
          <w:szCs w:val="32"/>
        </w:rPr>
        <w:t>42</w:t>
      </w:r>
    </w:p>
    <w:p w:rsidR="00DF79FF" w:rsidRDefault="00DF79FF" w:rsidP="005B73A4">
      <w:pPr>
        <w:spacing w:after="0"/>
        <w:jc w:val="center"/>
        <w:rPr>
          <w:rFonts w:ascii="Arial" w:hAnsi="Arial" w:cs="Arial"/>
          <w:sz w:val="32"/>
          <w:szCs w:val="32"/>
        </w:rPr>
      </w:pPr>
      <w:r w:rsidRPr="00CC3026">
        <w:rPr>
          <w:rFonts w:ascii="Arial" w:hAnsi="Arial" w:cs="Arial"/>
          <w:sz w:val="32"/>
          <w:szCs w:val="32"/>
        </w:rPr>
        <w:t>COURSE SYLLABUS</w:t>
      </w:r>
    </w:p>
    <w:p w:rsidR="005B73A4" w:rsidRPr="00CC3026" w:rsidRDefault="0042415D" w:rsidP="00DF79FF">
      <w:pPr>
        <w:jc w:val="center"/>
        <w:rPr>
          <w:rFonts w:ascii="Arial" w:hAnsi="Arial" w:cs="Arial"/>
          <w:sz w:val="32"/>
          <w:szCs w:val="32"/>
        </w:rPr>
      </w:pPr>
      <w:r>
        <w:rPr>
          <w:rFonts w:ascii="Arial" w:hAnsi="Arial" w:cs="Arial"/>
          <w:sz w:val="32"/>
          <w:szCs w:val="32"/>
        </w:rPr>
        <w:t>Spring</w:t>
      </w:r>
      <w:r w:rsidR="005B73A4">
        <w:rPr>
          <w:rFonts w:ascii="Arial" w:hAnsi="Arial" w:cs="Arial"/>
          <w:sz w:val="32"/>
          <w:szCs w:val="32"/>
        </w:rPr>
        <w:t>, 20</w:t>
      </w:r>
      <w:r>
        <w:rPr>
          <w:rFonts w:ascii="Arial" w:hAnsi="Arial" w:cs="Arial"/>
          <w:sz w:val="32"/>
          <w:szCs w:val="32"/>
        </w:rPr>
        <w:t>1</w:t>
      </w:r>
      <w:r w:rsidR="00C32FED">
        <w:rPr>
          <w:rFonts w:ascii="Arial" w:hAnsi="Arial" w:cs="Arial"/>
          <w:sz w:val="32"/>
          <w:szCs w:val="32"/>
        </w:rPr>
        <w:t>1</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DF79FF" w:rsidRPr="00FE10F1" w:rsidTr="00BE2580">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Instructor:</w:t>
            </w:r>
          </w:p>
        </w:tc>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Section:</w:t>
            </w:r>
          </w:p>
        </w:tc>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Meeting time/place</w:t>
            </w:r>
            <w:r w:rsidR="00D0337D" w:rsidRPr="00FE10F1">
              <w:rPr>
                <w:rFonts w:ascii="Arial" w:hAnsi="Arial" w:cs="Arial"/>
              </w:rPr>
              <w:t>:</w:t>
            </w:r>
          </w:p>
        </w:tc>
      </w:tr>
      <w:tr w:rsidR="00DF79FF" w:rsidRPr="00FE10F1" w:rsidTr="00BE2580">
        <w:tc>
          <w:tcPr>
            <w:tcW w:w="3192" w:type="dxa"/>
          </w:tcPr>
          <w:p w:rsidR="00DF79FF" w:rsidRPr="00FE10F1" w:rsidRDefault="00125611" w:rsidP="00BE2580">
            <w:pPr>
              <w:spacing w:after="0" w:line="240" w:lineRule="auto"/>
              <w:ind w:left="0"/>
              <w:jc w:val="center"/>
              <w:rPr>
                <w:rFonts w:ascii="Arial" w:hAnsi="Arial" w:cs="Arial"/>
              </w:rPr>
            </w:pPr>
            <w:r>
              <w:rPr>
                <w:rFonts w:ascii="Arial" w:hAnsi="Arial" w:cs="Arial"/>
              </w:rPr>
              <w:t>Prof. Porter</w:t>
            </w:r>
          </w:p>
        </w:tc>
        <w:tc>
          <w:tcPr>
            <w:tcW w:w="3192" w:type="dxa"/>
          </w:tcPr>
          <w:p w:rsidR="00DF79FF" w:rsidRPr="00FE10F1" w:rsidRDefault="00125611" w:rsidP="00BE2580">
            <w:pPr>
              <w:spacing w:after="0" w:line="240" w:lineRule="auto"/>
              <w:ind w:left="0"/>
              <w:jc w:val="center"/>
              <w:rPr>
                <w:rFonts w:ascii="Arial" w:hAnsi="Arial" w:cs="Arial"/>
              </w:rPr>
            </w:pPr>
            <w:r>
              <w:rPr>
                <w:rFonts w:ascii="Arial" w:hAnsi="Arial" w:cs="Arial"/>
                <w:color w:val="000000"/>
                <w:sz w:val="20"/>
                <w:szCs w:val="20"/>
              </w:rPr>
              <w:t>094318, 094319</w:t>
            </w:r>
          </w:p>
        </w:tc>
        <w:tc>
          <w:tcPr>
            <w:tcW w:w="3192" w:type="dxa"/>
          </w:tcPr>
          <w:p w:rsidR="00DF79FF" w:rsidRPr="00FE10F1" w:rsidRDefault="00125611" w:rsidP="00BE2580">
            <w:pPr>
              <w:spacing w:after="0" w:line="240" w:lineRule="auto"/>
              <w:ind w:left="0"/>
              <w:jc w:val="center"/>
              <w:rPr>
                <w:rFonts w:ascii="Arial" w:hAnsi="Arial" w:cs="Arial"/>
              </w:rPr>
            </w:pPr>
            <w:r>
              <w:rPr>
                <w:rFonts w:ascii="Arial" w:hAnsi="Arial" w:cs="Arial"/>
                <w:color w:val="000000"/>
                <w:sz w:val="20"/>
                <w:szCs w:val="20"/>
              </w:rPr>
              <w:t>LA215, LA218</w:t>
            </w:r>
          </w:p>
        </w:tc>
      </w:tr>
      <w:tr w:rsidR="00DF79FF" w:rsidRPr="00FE10F1" w:rsidTr="00BE2580">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Preferred Contact:</w:t>
            </w:r>
          </w:p>
        </w:tc>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Other contact:</w:t>
            </w:r>
          </w:p>
        </w:tc>
        <w:tc>
          <w:tcPr>
            <w:tcW w:w="3192"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Office:</w:t>
            </w:r>
          </w:p>
        </w:tc>
      </w:tr>
      <w:tr w:rsidR="00DF79FF" w:rsidRPr="00FE10F1" w:rsidTr="00BE2580">
        <w:tc>
          <w:tcPr>
            <w:tcW w:w="3192" w:type="dxa"/>
          </w:tcPr>
          <w:p w:rsidR="00DF79FF" w:rsidRPr="00FE10F1" w:rsidRDefault="00125611" w:rsidP="00BE2580">
            <w:pPr>
              <w:spacing w:after="0" w:line="240" w:lineRule="auto"/>
              <w:ind w:left="0"/>
              <w:jc w:val="center"/>
              <w:rPr>
                <w:rFonts w:ascii="Arial" w:hAnsi="Arial" w:cs="Arial"/>
              </w:rPr>
            </w:pPr>
            <w:r>
              <w:rPr>
                <w:rFonts w:ascii="Arial" w:hAnsi="Arial" w:cs="Arial"/>
              </w:rPr>
              <w:t>porterr@mccc.edu</w:t>
            </w:r>
          </w:p>
        </w:tc>
        <w:tc>
          <w:tcPr>
            <w:tcW w:w="3192" w:type="dxa"/>
          </w:tcPr>
          <w:p w:rsidR="00DF79FF" w:rsidRDefault="00125611" w:rsidP="00BE2580">
            <w:pPr>
              <w:spacing w:after="0" w:line="240" w:lineRule="auto"/>
              <w:ind w:left="0"/>
              <w:jc w:val="center"/>
              <w:rPr>
                <w:rFonts w:ascii="Arial" w:hAnsi="Arial" w:cs="Arial"/>
              </w:rPr>
            </w:pPr>
            <w:r>
              <w:rPr>
                <w:rFonts w:ascii="Arial" w:hAnsi="Arial" w:cs="Arial"/>
              </w:rPr>
              <w:t>609-570-3826</w:t>
            </w:r>
          </w:p>
          <w:p w:rsidR="00125611" w:rsidRPr="00FE10F1" w:rsidRDefault="00125611" w:rsidP="00BE2580">
            <w:pPr>
              <w:spacing w:after="0" w:line="240" w:lineRule="auto"/>
              <w:ind w:left="0"/>
              <w:jc w:val="center"/>
              <w:rPr>
                <w:rFonts w:ascii="Arial" w:hAnsi="Arial" w:cs="Arial"/>
              </w:rPr>
            </w:pPr>
            <w:r>
              <w:rPr>
                <w:rFonts w:ascii="Arial" w:hAnsi="Arial" w:cs="Arial"/>
              </w:rPr>
              <w:t>609-61MATH1</w:t>
            </w:r>
          </w:p>
        </w:tc>
        <w:tc>
          <w:tcPr>
            <w:tcW w:w="3192" w:type="dxa"/>
          </w:tcPr>
          <w:p w:rsidR="00DF79FF" w:rsidRPr="00FE10F1" w:rsidRDefault="00125611" w:rsidP="00BE2580">
            <w:pPr>
              <w:spacing w:after="0" w:line="240" w:lineRule="auto"/>
              <w:ind w:left="0"/>
              <w:jc w:val="center"/>
              <w:rPr>
                <w:rFonts w:ascii="Arial" w:hAnsi="Arial" w:cs="Arial"/>
              </w:rPr>
            </w:pPr>
            <w:r>
              <w:rPr>
                <w:rFonts w:ascii="Arial" w:hAnsi="Arial" w:cs="Arial"/>
              </w:rPr>
              <w:t>LA129</w:t>
            </w:r>
          </w:p>
        </w:tc>
      </w:tr>
    </w:tbl>
    <w:p w:rsidR="00DF79FF" w:rsidRPr="00FE10F1" w:rsidRDefault="00DF79FF" w:rsidP="00DF79FF">
      <w:pPr>
        <w:jc w:val="center"/>
        <w:rPr>
          <w:rFonts w:ascii="Arial" w:hAnsi="Arial" w:cs="Arial"/>
        </w:rPr>
      </w:pPr>
    </w:p>
    <w:p w:rsidR="00DF79FF" w:rsidRPr="00FE10F1" w:rsidRDefault="00DF79FF" w:rsidP="00DF79FF">
      <w:pPr>
        <w:jc w:val="center"/>
        <w:rPr>
          <w:rFonts w:ascii="Arial" w:hAnsi="Arial" w:cs="Arial"/>
        </w:rPr>
      </w:pPr>
      <w:r w:rsidRPr="00FE10F1">
        <w:rPr>
          <w:rFonts w:ascii="Arial" w:hAnsi="Arial" w:cs="Arial"/>
        </w:rPr>
        <w:t>Office Hours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DF79FF" w:rsidRPr="00FE10F1" w:rsidTr="00BE2580">
        <w:tc>
          <w:tcPr>
            <w:tcW w:w="1915"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Monday</w:t>
            </w:r>
          </w:p>
        </w:tc>
        <w:tc>
          <w:tcPr>
            <w:tcW w:w="1915"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Tuesday</w:t>
            </w:r>
          </w:p>
        </w:tc>
        <w:tc>
          <w:tcPr>
            <w:tcW w:w="1915"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Wednesday</w:t>
            </w:r>
          </w:p>
        </w:tc>
        <w:tc>
          <w:tcPr>
            <w:tcW w:w="1915"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Thursday</w:t>
            </w:r>
          </w:p>
        </w:tc>
        <w:tc>
          <w:tcPr>
            <w:tcW w:w="1916" w:type="dxa"/>
          </w:tcPr>
          <w:p w:rsidR="00DF79FF" w:rsidRPr="00FE10F1" w:rsidRDefault="00DF79FF" w:rsidP="00BE2580">
            <w:pPr>
              <w:spacing w:after="0" w:line="240" w:lineRule="auto"/>
              <w:ind w:left="0"/>
              <w:jc w:val="center"/>
              <w:rPr>
                <w:rFonts w:ascii="Arial" w:hAnsi="Arial" w:cs="Arial"/>
              </w:rPr>
            </w:pPr>
            <w:r w:rsidRPr="00FE10F1">
              <w:rPr>
                <w:rFonts w:ascii="Arial" w:hAnsi="Arial" w:cs="Arial"/>
              </w:rPr>
              <w:t>Friday</w:t>
            </w:r>
          </w:p>
        </w:tc>
      </w:tr>
      <w:tr w:rsidR="00DF79FF" w:rsidRPr="00FE10F1" w:rsidTr="00BE2580">
        <w:tc>
          <w:tcPr>
            <w:tcW w:w="1915" w:type="dxa"/>
          </w:tcPr>
          <w:p w:rsidR="00DF79FF" w:rsidRDefault="00125611" w:rsidP="00BE2580">
            <w:pPr>
              <w:spacing w:after="0" w:line="240" w:lineRule="auto"/>
              <w:ind w:left="0"/>
              <w:jc w:val="center"/>
              <w:rPr>
                <w:rFonts w:ascii="Arial" w:hAnsi="Arial" w:cs="Arial"/>
              </w:rPr>
            </w:pPr>
            <w:r>
              <w:rPr>
                <w:rFonts w:ascii="Arial" w:hAnsi="Arial" w:cs="Arial"/>
              </w:rPr>
              <w:t>3:15-5:15PM</w:t>
            </w:r>
          </w:p>
          <w:p w:rsidR="00125611" w:rsidRPr="00FE10F1" w:rsidRDefault="00125611" w:rsidP="00BE2580">
            <w:pPr>
              <w:spacing w:after="0" w:line="240" w:lineRule="auto"/>
              <w:ind w:left="0"/>
              <w:jc w:val="center"/>
              <w:rPr>
                <w:rFonts w:ascii="Arial" w:hAnsi="Arial" w:cs="Arial"/>
              </w:rPr>
            </w:pPr>
            <w:r>
              <w:rPr>
                <w:rFonts w:ascii="Arial" w:hAnsi="Arial" w:cs="Arial"/>
              </w:rPr>
              <w:t>8-9PM</w:t>
            </w:r>
          </w:p>
        </w:tc>
        <w:tc>
          <w:tcPr>
            <w:tcW w:w="1915" w:type="dxa"/>
          </w:tcPr>
          <w:p w:rsidR="00DF79FF" w:rsidRPr="00FE10F1" w:rsidRDefault="00125611" w:rsidP="00BE2580">
            <w:pPr>
              <w:spacing w:after="0" w:line="240" w:lineRule="auto"/>
              <w:ind w:left="0"/>
              <w:jc w:val="center"/>
              <w:rPr>
                <w:rFonts w:ascii="Arial" w:hAnsi="Arial" w:cs="Arial"/>
              </w:rPr>
            </w:pPr>
            <w:r>
              <w:rPr>
                <w:rFonts w:ascii="Arial" w:hAnsi="Arial" w:cs="Arial"/>
              </w:rPr>
              <w:t>Morning</w:t>
            </w:r>
          </w:p>
        </w:tc>
        <w:tc>
          <w:tcPr>
            <w:tcW w:w="1915" w:type="dxa"/>
          </w:tcPr>
          <w:p w:rsidR="00DF79FF" w:rsidRPr="00FE10F1" w:rsidRDefault="00125611" w:rsidP="00BE2580">
            <w:pPr>
              <w:spacing w:after="0" w:line="240" w:lineRule="auto"/>
              <w:ind w:left="0"/>
              <w:jc w:val="center"/>
              <w:rPr>
                <w:rFonts w:ascii="Arial" w:hAnsi="Arial" w:cs="Arial"/>
              </w:rPr>
            </w:pPr>
            <w:r>
              <w:rPr>
                <w:rFonts w:ascii="Arial" w:hAnsi="Arial" w:cs="Arial"/>
              </w:rPr>
              <w:t>3:15-5:15PM</w:t>
            </w:r>
          </w:p>
        </w:tc>
        <w:tc>
          <w:tcPr>
            <w:tcW w:w="1915" w:type="dxa"/>
          </w:tcPr>
          <w:p w:rsidR="00DF79FF" w:rsidRPr="00FE10F1" w:rsidRDefault="00125611" w:rsidP="00BE2580">
            <w:pPr>
              <w:spacing w:after="0" w:line="240" w:lineRule="auto"/>
              <w:ind w:left="0"/>
              <w:jc w:val="center"/>
              <w:rPr>
                <w:rFonts w:ascii="Arial" w:hAnsi="Arial" w:cs="Arial"/>
              </w:rPr>
            </w:pPr>
            <w:r>
              <w:rPr>
                <w:rFonts w:ascii="Arial" w:hAnsi="Arial" w:cs="Arial"/>
              </w:rPr>
              <w:t>Morning</w:t>
            </w:r>
          </w:p>
        </w:tc>
        <w:tc>
          <w:tcPr>
            <w:tcW w:w="1916" w:type="dxa"/>
          </w:tcPr>
          <w:p w:rsidR="00DF79FF" w:rsidRPr="00FE10F1" w:rsidRDefault="00125611" w:rsidP="00BE2580">
            <w:pPr>
              <w:spacing w:after="0" w:line="240" w:lineRule="auto"/>
              <w:ind w:left="0"/>
              <w:jc w:val="center"/>
              <w:rPr>
                <w:rFonts w:ascii="Arial" w:hAnsi="Arial" w:cs="Arial"/>
              </w:rPr>
            </w:pPr>
            <w:r>
              <w:rPr>
                <w:rFonts w:ascii="Arial" w:hAnsi="Arial" w:cs="Arial"/>
              </w:rPr>
              <w:t>None</w:t>
            </w:r>
          </w:p>
        </w:tc>
      </w:tr>
    </w:tbl>
    <w:p w:rsidR="00DF79FF" w:rsidRPr="00FE10F1" w:rsidRDefault="00DF79FF" w:rsidP="00DF79FF">
      <w:pPr>
        <w:jc w:val="center"/>
        <w:rPr>
          <w:rFonts w:ascii="Arial" w:hAnsi="Arial" w:cs="Arial"/>
        </w:rPr>
      </w:pPr>
    </w:p>
    <w:p w:rsidR="00CC3026" w:rsidRPr="00227735" w:rsidRDefault="00CC3026" w:rsidP="00CC3026">
      <w:pPr>
        <w:rPr>
          <w:rFonts w:ascii="Arial" w:hAnsi="Arial" w:cs="Arial"/>
          <w:sz w:val="20"/>
          <w:szCs w:val="20"/>
        </w:rPr>
      </w:pPr>
      <w:r w:rsidRPr="00227735">
        <w:rPr>
          <w:rFonts w:ascii="Arial" w:hAnsi="Arial" w:cs="Arial"/>
          <w:sz w:val="20"/>
          <w:szCs w:val="20"/>
        </w:rPr>
        <w:t xml:space="preserve">Welcome to </w:t>
      </w:r>
      <w:r w:rsidR="00EF45AC" w:rsidRPr="00227735">
        <w:rPr>
          <w:rFonts w:ascii="Arial" w:hAnsi="Arial" w:cs="Arial"/>
          <w:sz w:val="20"/>
          <w:szCs w:val="20"/>
        </w:rPr>
        <w:t xml:space="preserve">Foundation Math!  </w:t>
      </w:r>
      <w:r w:rsidRPr="00227735">
        <w:rPr>
          <w:rFonts w:ascii="Arial" w:hAnsi="Arial" w:cs="Arial"/>
          <w:sz w:val="20"/>
          <w:szCs w:val="20"/>
        </w:rPr>
        <w:t>This course is designed for students who need to strengthen their mastery o</w:t>
      </w:r>
      <w:r w:rsidR="00C32FED" w:rsidRPr="00227735">
        <w:rPr>
          <w:rFonts w:ascii="Arial" w:hAnsi="Arial" w:cs="Arial"/>
          <w:sz w:val="20"/>
          <w:szCs w:val="20"/>
        </w:rPr>
        <w:t>f the fundamentals</w:t>
      </w:r>
      <w:r w:rsidRPr="00227735">
        <w:rPr>
          <w:rFonts w:ascii="Arial" w:hAnsi="Arial" w:cs="Arial"/>
          <w:sz w:val="20"/>
          <w:szCs w:val="20"/>
        </w:rPr>
        <w:t xml:space="preserve">.  </w:t>
      </w:r>
      <w:r w:rsidR="00EF45AC" w:rsidRPr="00227735">
        <w:rPr>
          <w:rFonts w:ascii="Arial" w:hAnsi="Arial" w:cs="Arial"/>
          <w:sz w:val="20"/>
          <w:szCs w:val="20"/>
        </w:rPr>
        <w:t>MAT 041</w:t>
      </w:r>
      <w:r w:rsidR="00C32FED" w:rsidRPr="00227735">
        <w:rPr>
          <w:rFonts w:ascii="Arial" w:hAnsi="Arial" w:cs="Arial"/>
          <w:sz w:val="20"/>
          <w:szCs w:val="20"/>
        </w:rPr>
        <w:t xml:space="preserve"> is the equivalent of MAT</w:t>
      </w:r>
      <w:r w:rsidR="00EF45AC" w:rsidRPr="00227735">
        <w:rPr>
          <w:rFonts w:ascii="Arial" w:hAnsi="Arial" w:cs="Arial"/>
          <w:sz w:val="20"/>
          <w:szCs w:val="20"/>
        </w:rPr>
        <w:t xml:space="preserve"> </w:t>
      </w:r>
      <w:r w:rsidR="00C32FED" w:rsidRPr="00227735">
        <w:rPr>
          <w:rFonts w:ascii="Arial" w:hAnsi="Arial" w:cs="Arial"/>
          <w:sz w:val="20"/>
          <w:szCs w:val="20"/>
        </w:rPr>
        <w:t>033</w:t>
      </w:r>
      <w:r w:rsidR="00EF45AC" w:rsidRPr="00227735">
        <w:rPr>
          <w:rFonts w:ascii="Arial" w:hAnsi="Arial" w:cs="Arial"/>
          <w:sz w:val="20"/>
          <w:szCs w:val="20"/>
        </w:rPr>
        <w:t xml:space="preserve"> and MAT 042 is the equivalent of MAT 037</w:t>
      </w:r>
      <w:r w:rsidR="00C32FED" w:rsidRPr="00227735">
        <w:rPr>
          <w:rFonts w:ascii="Arial" w:hAnsi="Arial" w:cs="Arial"/>
          <w:sz w:val="20"/>
          <w:szCs w:val="20"/>
        </w:rPr>
        <w:t>.</w:t>
      </w:r>
      <w:r w:rsidR="003F534E" w:rsidRPr="00227735">
        <w:rPr>
          <w:rFonts w:ascii="Arial" w:hAnsi="Arial" w:cs="Arial"/>
          <w:sz w:val="20"/>
          <w:szCs w:val="20"/>
        </w:rPr>
        <w:t xml:space="preserve">  The material will be presented using Carnegie Learning software online in module form.  You will work through the material at your pace until you master each module, once you finish the last mod for th</w:t>
      </w:r>
      <w:r w:rsidR="00EF45AC" w:rsidRPr="00227735">
        <w:rPr>
          <w:rFonts w:ascii="Arial" w:hAnsi="Arial" w:cs="Arial"/>
          <w:sz w:val="20"/>
          <w:szCs w:val="20"/>
        </w:rPr>
        <w:t>e</w:t>
      </w:r>
      <w:r w:rsidR="003F534E" w:rsidRPr="00227735">
        <w:rPr>
          <w:rFonts w:ascii="Arial" w:hAnsi="Arial" w:cs="Arial"/>
          <w:sz w:val="20"/>
          <w:szCs w:val="20"/>
        </w:rPr>
        <w:t xml:space="preserve"> course</w:t>
      </w:r>
      <w:r w:rsidR="00EF45AC" w:rsidRPr="00227735">
        <w:rPr>
          <w:rFonts w:ascii="Arial" w:hAnsi="Arial" w:cs="Arial"/>
          <w:sz w:val="20"/>
          <w:szCs w:val="20"/>
        </w:rPr>
        <w:t xml:space="preserve"> you are enrolled in this semester</w:t>
      </w:r>
      <w:r w:rsidR="003F534E" w:rsidRPr="00227735">
        <w:rPr>
          <w:rFonts w:ascii="Arial" w:hAnsi="Arial" w:cs="Arial"/>
          <w:sz w:val="20"/>
          <w:szCs w:val="20"/>
        </w:rPr>
        <w:t>, you will be required to take a test in the testing center.</w:t>
      </w:r>
    </w:p>
    <w:p w:rsidR="00DF79FF" w:rsidRPr="00227735" w:rsidRDefault="00DF2546" w:rsidP="00DF79FF">
      <w:pPr>
        <w:rPr>
          <w:rFonts w:ascii="Arial" w:hAnsi="Arial" w:cs="Arial"/>
          <w:sz w:val="20"/>
          <w:szCs w:val="20"/>
          <w:u w:val="single"/>
        </w:rPr>
      </w:pPr>
      <w:r w:rsidRPr="00227735">
        <w:rPr>
          <w:rFonts w:ascii="Arial" w:hAnsi="Arial" w:cs="Arial"/>
          <w:sz w:val="20"/>
          <w:szCs w:val="20"/>
          <w:u w:val="single"/>
        </w:rPr>
        <w:t>Required Materials:</w:t>
      </w:r>
    </w:p>
    <w:p w:rsidR="00DF2546" w:rsidRPr="00227735" w:rsidRDefault="008A02E2" w:rsidP="00DF79FF">
      <w:pPr>
        <w:rPr>
          <w:rFonts w:ascii="Arial" w:hAnsi="Arial" w:cs="Arial"/>
          <w:sz w:val="20"/>
          <w:szCs w:val="20"/>
        </w:rPr>
      </w:pPr>
      <w:r w:rsidRPr="00227735">
        <w:rPr>
          <w:rFonts w:ascii="Arial" w:hAnsi="Arial" w:cs="Arial"/>
          <w:sz w:val="20"/>
          <w:szCs w:val="20"/>
        </w:rPr>
        <w:t>Software access – Part of the fee for the class (You already have this when you paid for your class)</w:t>
      </w:r>
    </w:p>
    <w:p w:rsidR="008A02E2" w:rsidRPr="00227735" w:rsidRDefault="008A02E2" w:rsidP="009B3A88">
      <w:pPr>
        <w:spacing w:after="0"/>
        <w:rPr>
          <w:rFonts w:ascii="Arial" w:hAnsi="Arial" w:cs="Arial"/>
          <w:sz w:val="20"/>
          <w:szCs w:val="20"/>
        </w:rPr>
      </w:pPr>
      <w:r w:rsidRPr="00227735">
        <w:rPr>
          <w:rFonts w:ascii="Arial" w:hAnsi="Arial" w:cs="Arial"/>
          <w:sz w:val="20"/>
          <w:szCs w:val="20"/>
        </w:rPr>
        <w:t>To be brought to class everyday:</w:t>
      </w:r>
    </w:p>
    <w:p w:rsidR="008A02E2" w:rsidRPr="00227735" w:rsidRDefault="008A02E2" w:rsidP="009B3A88">
      <w:pPr>
        <w:numPr>
          <w:ilvl w:val="0"/>
          <w:numId w:val="2"/>
        </w:numPr>
        <w:spacing w:after="0"/>
        <w:rPr>
          <w:rFonts w:ascii="Arial" w:hAnsi="Arial" w:cs="Arial"/>
          <w:sz w:val="20"/>
          <w:szCs w:val="20"/>
        </w:rPr>
      </w:pPr>
      <w:r w:rsidRPr="00227735">
        <w:rPr>
          <w:rFonts w:ascii="Arial" w:hAnsi="Arial" w:cs="Arial"/>
          <w:sz w:val="20"/>
          <w:szCs w:val="20"/>
        </w:rPr>
        <w:t>Scientific calculator</w:t>
      </w:r>
    </w:p>
    <w:p w:rsidR="008A02E2" w:rsidRPr="00227735" w:rsidRDefault="008A02E2" w:rsidP="009B3A88">
      <w:pPr>
        <w:numPr>
          <w:ilvl w:val="0"/>
          <w:numId w:val="2"/>
        </w:numPr>
        <w:spacing w:after="0"/>
        <w:rPr>
          <w:rFonts w:ascii="Arial" w:hAnsi="Arial" w:cs="Arial"/>
          <w:sz w:val="20"/>
          <w:szCs w:val="20"/>
        </w:rPr>
      </w:pPr>
      <w:r w:rsidRPr="00227735">
        <w:rPr>
          <w:rFonts w:ascii="Arial" w:hAnsi="Arial" w:cs="Arial"/>
          <w:sz w:val="20"/>
          <w:szCs w:val="20"/>
        </w:rPr>
        <w:t>Notebook</w:t>
      </w:r>
    </w:p>
    <w:p w:rsidR="008A02E2" w:rsidRPr="00227735" w:rsidRDefault="008A02E2" w:rsidP="009B3A88">
      <w:pPr>
        <w:numPr>
          <w:ilvl w:val="0"/>
          <w:numId w:val="2"/>
        </w:numPr>
        <w:spacing w:after="0"/>
        <w:rPr>
          <w:rFonts w:ascii="Arial" w:hAnsi="Arial" w:cs="Arial"/>
          <w:sz w:val="20"/>
          <w:szCs w:val="20"/>
        </w:rPr>
      </w:pPr>
      <w:r w:rsidRPr="00227735">
        <w:rPr>
          <w:rFonts w:ascii="Arial" w:hAnsi="Arial" w:cs="Arial"/>
          <w:sz w:val="20"/>
          <w:szCs w:val="20"/>
        </w:rPr>
        <w:t>Writing implement</w:t>
      </w:r>
    </w:p>
    <w:p w:rsidR="009B3A88" w:rsidRPr="00227735" w:rsidRDefault="009B3A88" w:rsidP="009B3A88">
      <w:pPr>
        <w:spacing w:after="0"/>
        <w:rPr>
          <w:rFonts w:ascii="Arial" w:hAnsi="Arial" w:cs="Arial"/>
          <w:sz w:val="20"/>
          <w:szCs w:val="20"/>
          <w:u w:val="single"/>
        </w:rPr>
      </w:pPr>
    </w:p>
    <w:p w:rsidR="00CC3026" w:rsidRPr="00227735" w:rsidRDefault="00CC3026" w:rsidP="009B3A88">
      <w:pPr>
        <w:spacing w:after="0"/>
        <w:rPr>
          <w:rFonts w:ascii="Arial" w:hAnsi="Arial" w:cs="Arial"/>
          <w:sz w:val="20"/>
          <w:szCs w:val="20"/>
          <w:u w:val="single"/>
        </w:rPr>
      </w:pPr>
      <w:r w:rsidRPr="00227735">
        <w:rPr>
          <w:rFonts w:ascii="Arial" w:hAnsi="Arial" w:cs="Arial"/>
          <w:sz w:val="20"/>
          <w:szCs w:val="20"/>
          <w:u w:val="single"/>
        </w:rPr>
        <w:t>Attendance and Homework:</w:t>
      </w:r>
    </w:p>
    <w:p w:rsidR="008A02E2" w:rsidRPr="00227735" w:rsidRDefault="00CC3026" w:rsidP="00CC3026">
      <w:pPr>
        <w:rPr>
          <w:rFonts w:ascii="Arial" w:hAnsi="Arial" w:cs="Arial"/>
          <w:sz w:val="20"/>
          <w:szCs w:val="20"/>
          <w:u w:val="single"/>
        </w:rPr>
      </w:pPr>
      <w:r w:rsidRPr="00227735">
        <w:rPr>
          <w:rFonts w:ascii="Arial" w:hAnsi="Arial" w:cs="Arial"/>
          <w:sz w:val="20"/>
          <w:szCs w:val="20"/>
        </w:rPr>
        <w:t>Successful students will attend class and do homework.  If you miss 4 classes you may be withdrawn by the instructor.</w:t>
      </w:r>
      <w:r w:rsidR="008A02E2" w:rsidRPr="00227735">
        <w:rPr>
          <w:rFonts w:ascii="Arial" w:hAnsi="Arial" w:cs="Arial"/>
          <w:sz w:val="20"/>
          <w:szCs w:val="20"/>
        </w:rPr>
        <w:t xml:space="preserve">  It is expected that you will be present in the lab every day.  If you need to miss a day, you will need to put time in at home, working on problems, to make up the missed class time.</w:t>
      </w:r>
    </w:p>
    <w:p w:rsidR="00CC3026" w:rsidRPr="00227735" w:rsidRDefault="00CC3026" w:rsidP="00CC3026">
      <w:pPr>
        <w:rPr>
          <w:rFonts w:ascii="Arial" w:hAnsi="Arial" w:cs="Arial"/>
          <w:sz w:val="20"/>
          <w:szCs w:val="20"/>
          <w:u w:val="single"/>
        </w:rPr>
      </w:pPr>
      <w:r w:rsidRPr="00227735">
        <w:rPr>
          <w:rFonts w:ascii="Arial" w:hAnsi="Arial" w:cs="Arial"/>
          <w:sz w:val="20"/>
          <w:szCs w:val="20"/>
          <w:u w:val="single"/>
        </w:rPr>
        <w:t>Method of Evaluation:</w:t>
      </w:r>
    </w:p>
    <w:p w:rsidR="00227735" w:rsidRPr="00227735" w:rsidRDefault="00816032" w:rsidP="00547667">
      <w:pPr>
        <w:spacing w:after="0" w:line="240" w:lineRule="auto"/>
        <w:rPr>
          <w:rFonts w:ascii="Arial" w:hAnsi="Arial" w:cs="Arial"/>
          <w:sz w:val="20"/>
          <w:szCs w:val="20"/>
        </w:rPr>
      </w:pPr>
      <w:r w:rsidRPr="00227735">
        <w:rPr>
          <w:rFonts w:ascii="Arial" w:hAnsi="Arial" w:cs="Arial"/>
          <w:sz w:val="20"/>
          <w:szCs w:val="20"/>
        </w:rPr>
        <w:t>Mastery of all modules within the course 70</w:t>
      </w:r>
      <w:r w:rsidR="00227735" w:rsidRPr="00227735">
        <w:rPr>
          <w:rFonts w:ascii="Arial" w:hAnsi="Arial" w:cs="Arial"/>
          <w:sz w:val="20"/>
          <w:szCs w:val="20"/>
        </w:rPr>
        <w:t xml:space="preserve">% </w:t>
      </w:r>
    </w:p>
    <w:p w:rsidR="00CC3026" w:rsidRPr="00227735" w:rsidRDefault="00227735" w:rsidP="00227735">
      <w:pPr>
        <w:spacing w:after="0" w:line="240" w:lineRule="auto"/>
        <w:ind w:firstLine="864"/>
        <w:rPr>
          <w:rFonts w:ascii="Arial" w:hAnsi="Arial" w:cs="Arial"/>
          <w:sz w:val="20"/>
          <w:szCs w:val="20"/>
        </w:rPr>
      </w:pPr>
      <w:proofErr w:type="gramStart"/>
      <w:r w:rsidRPr="00227735">
        <w:rPr>
          <w:rFonts w:ascii="Arial" w:hAnsi="Arial" w:cs="Arial"/>
          <w:sz w:val="20"/>
          <w:szCs w:val="20"/>
        </w:rPr>
        <w:t>(Defined as taking a pretest, working on problems to mastery and taking a post test.</w:t>
      </w:r>
      <w:proofErr w:type="gramEnd"/>
      <w:r w:rsidRPr="00227735">
        <w:rPr>
          <w:rFonts w:ascii="Arial" w:hAnsi="Arial" w:cs="Arial"/>
          <w:sz w:val="20"/>
          <w:szCs w:val="20"/>
        </w:rPr>
        <w:t xml:space="preserve">  6 modules are designated as 041 and 8 modules are designated as 042)</w:t>
      </w:r>
    </w:p>
    <w:p w:rsidR="00816032" w:rsidRPr="00227735" w:rsidRDefault="00816032" w:rsidP="00547667">
      <w:pPr>
        <w:spacing w:after="0" w:line="240" w:lineRule="auto"/>
        <w:rPr>
          <w:rFonts w:ascii="Arial" w:hAnsi="Arial" w:cs="Arial"/>
          <w:sz w:val="20"/>
          <w:szCs w:val="20"/>
        </w:rPr>
      </w:pPr>
      <w:r w:rsidRPr="00227735">
        <w:rPr>
          <w:rFonts w:ascii="Arial" w:hAnsi="Arial" w:cs="Arial"/>
          <w:sz w:val="20"/>
          <w:szCs w:val="20"/>
        </w:rPr>
        <w:t>Maintaining a notebook 5%</w:t>
      </w:r>
    </w:p>
    <w:p w:rsidR="00816032" w:rsidRPr="00227735" w:rsidRDefault="00816032" w:rsidP="00547667">
      <w:pPr>
        <w:spacing w:after="0" w:line="240" w:lineRule="auto"/>
        <w:rPr>
          <w:rFonts w:ascii="Arial" w:hAnsi="Arial" w:cs="Arial"/>
          <w:sz w:val="20"/>
          <w:szCs w:val="20"/>
        </w:rPr>
      </w:pPr>
      <w:r w:rsidRPr="00227735">
        <w:rPr>
          <w:rFonts w:ascii="Arial" w:hAnsi="Arial" w:cs="Arial"/>
          <w:sz w:val="20"/>
          <w:szCs w:val="20"/>
        </w:rPr>
        <w:t>Attendance</w:t>
      </w:r>
      <w:r w:rsidR="00125611">
        <w:rPr>
          <w:rFonts w:ascii="Arial" w:hAnsi="Arial" w:cs="Arial"/>
          <w:sz w:val="20"/>
          <w:szCs w:val="20"/>
        </w:rPr>
        <w:t>/Homework 10</w:t>
      </w:r>
      <w:r w:rsidRPr="00227735">
        <w:rPr>
          <w:rFonts w:ascii="Arial" w:hAnsi="Arial" w:cs="Arial"/>
          <w:sz w:val="20"/>
          <w:szCs w:val="20"/>
        </w:rPr>
        <w:t>%</w:t>
      </w:r>
      <w:r w:rsidR="009B3A88" w:rsidRPr="00227735">
        <w:rPr>
          <w:rFonts w:ascii="Arial" w:hAnsi="Arial" w:cs="Arial"/>
          <w:sz w:val="20"/>
          <w:szCs w:val="20"/>
        </w:rPr>
        <w:t xml:space="preserve"> (In </w:t>
      </w:r>
      <w:r w:rsidR="00125611">
        <w:rPr>
          <w:rFonts w:ascii="Arial" w:hAnsi="Arial" w:cs="Arial"/>
          <w:sz w:val="20"/>
          <w:szCs w:val="20"/>
        </w:rPr>
        <w:t xml:space="preserve">and out of </w:t>
      </w:r>
      <w:r w:rsidR="009B3A88" w:rsidRPr="00227735">
        <w:rPr>
          <w:rFonts w:ascii="Arial" w:hAnsi="Arial" w:cs="Arial"/>
          <w:sz w:val="20"/>
          <w:szCs w:val="20"/>
        </w:rPr>
        <w:t>the lab)</w:t>
      </w:r>
    </w:p>
    <w:p w:rsidR="009B3A88" w:rsidRPr="00227735" w:rsidRDefault="009B3A88" w:rsidP="00547667">
      <w:pPr>
        <w:spacing w:after="0" w:line="240" w:lineRule="auto"/>
        <w:rPr>
          <w:rFonts w:ascii="Arial" w:hAnsi="Arial" w:cs="Arial"/>
          <w:sz w:val="20"/>
          <w:szCs w:val="20"/>
        </w:rPr>
      </w:pPr>
      <w:r w:rsidRPr="00227735">
        <w:rPr>
          <w:rFonts w:ascii="Arial" w:hAnsi="Arial" w:cs="Arial"/>
          <w:sz w:val="20"/>
          <w:szCs w:val="20"/>
        </w:rPr>
        <w:t>Test in testing center 15%</w:t>
      </w:r>
    </w:p>
    <w:p w:rsidR="00CC3026" w:rsidRPr="00227735" w:rsidRDefault="00CC3026" w:rsidP="00547667">
      <w:pPr>
        <w:spacing w:after="0" w:line="240" w:lineRule="auto"/>
        <w:rPr>
          <w:rFonts w:ascii="Arial" w:hAnsi="Arial" w:cs="Arial"/>
          <w:sz w:val="20"/>
          <w:szCs w:val="20"/>
        </w:rPr>
      </w:pPr>
    </w:p>
    <w:p w:rsidR="005B73A4" w:rsidRPr="00227735" w:rsidRDefault="005B73A4" w:rsidP="00547667">
      <w:pPr>
        <w:spacing w:after="0" w:line="240" w:lineRule="auto"/>
        <w:rPr>
          <w:rFonts w:ascii="Arial" w:hAnsi="Arial" w:cs="Arial"/>
          <w:sz w:val="20"/>
          <w:szCs w:val="20"/>
        </w:rPr>
      </w:pP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The grades will be assigned as follows:</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A</w:t>
      </w:r>
      <w:r w:rsidRPr="00227735">
        <w:rPr>
          <w:rFonts w:ascii="Arial" w:hAnsi="Arial" w:cs="Arial"/>
          <w:sz w:val="20"/>
          <w:szCs w:val="20"/>
        </w:rPr>
        <w:tab/>
      </w:r>
      <w:r w:rsidR="00227735">
        <w:rPr>
          <w:rFonts w:ascii="Arial" w:hAnsi="Arial" w:cs="Arial"/>
          <w:sz w:val="20"/>
          <w:szCs w:val="20"/>
        </w:rPr>
        <w:tab/>
      </w:r>
      <w:r w:rsidRPr="00227735">
        <w:rPr>
          <w:rFonts w:ascii="Arial" w:hAnsi="Arial" w:cs="Arial"/>
          <w:sz w:val="20"/>
          <w:szCs w:val="20"/>
        </w:rPr>
        <w:t>93 – 100%</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A-</w:t>
      </w:r>
      <w:r w:rsidRPr="00227735">
        <w:rPr>
          <w:rFonts w:ascii="Arial" w:hAnsi="Arial" w:cs="Arial"/>
          <w:sz w:val="20"/>
          <w:szCs w:val="20"/>
        </w:rPr>
        <w:tab/>
        <w:t>90 – 92.9%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B+</w:t>
      </w:r>
      <w:r w:rsidRPr="00227735">
        <w:rPr>
          <w:rFonts w:ascii="Arial" w:hAnsi="Arial" w:cs="Arial"/>
          <w:sz w:val="20"/>
          <w:szCs w:val="20"/>
        </w:rPr>
        <w:tab/>
        <w:t>87 – 89.9%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B</w:t>
      </w:r>
      <w:r w:rsidR="00227735">
        <w:rPr>
          <w:rFonts w:ascii="Arial" w:hAnsi="Arial" w:cs="Arial"/>
          <w:sz w:val="20"/>
          <w:szCs w:val="20"/>
        </w:rPr>
        <w:tab/>
      </w:r>
      <w:r w:rsidRPr="00227735">
        <w:rPr>
          <w:rFonts w:ascii="Arial" w:hAnsi="Arial" w:cs="Arial"/>
          <w:sz w:val="20"/>
          <w:szCs w:val="20"/>
        </w:rPr>
        <w:tab/>
        <w:t>84 – 86.9%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B-</w:t>
      </w:r>
      <w:r w:rsidRPr="00227735">
        <w:rPr>
          <w:rFonts w:ascii="Arial" w:hAnsi="Arial" w:cs="Arial"/>
          <w:sz w:val="20"/>
          <w:szCs w:val="20"/>
        </w:rPr>
        <w:tab/>
        <w:t>80 – 83.9%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C+</w:t>
      </w:r>
      <w:r w:rsidRPr="00227735">
        <w:rPr>
          <w:rFonts w:ascii="Arial" w:hAnsi="Arial" w:cs="Arial"/>
          <w:sz w:val="20"/>
          <w:szCs w:val="20"/>
        </w:rPr>
        <w:tab/>
        <w:t>77 – 79.9%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C</w:t>
      </w:r>
      <w:r w:rsidRPr="00227735">
        <w:rPr>
          <w:rFonts w:ascii="Arial" w:hAnsi="Arial" w:cs="Arial"/>
          <w:sz w:val="20"/>
          <w:szCs w:val="20"/>
        </w:rPr>
        <w:tab/>
        <w:t>70 – 76.9%</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NC</w:t>
      </w:r>
      <w:r w:rsidRPr="00227735">
        <w:rPr>
          <w:rFonts w:ascii="Arial" w:hAnsi="Arial" w:cs="Arial"/>
          <w:sz w:val="20"/>
          <w:szCs w:val="20"/>
        </w:rPr>
        <w:tab/>
        <w:t>Below 70</w:t>
      </w:r>
      <w:proofErr w:type="gramStart"/>
      <w:r w:rsidRPr="00227735">
        <w:rPr>
          <w:rFonts w:ascii="Arial" w:hAnsi="Arial" w:cs="Arial"/>
          <w:sz w:val="20"/>
          <w:szCs w:val="20"/>
        </w:rPr>
        <w:t>%  (</w:t>
      </w:r>
      <w:proofErr w:type="gramEnd"/>
      <w:r w:rsidRPr="00227735">
        <w:rPr>
          <w:rFonts w:ascii="Arial" w:hAnsi="Arial" w:cs="Arial"/>
          <w:sz w:val="20"/>
          <w:szCs w:val="20"/>
        </w:rPr>
        <w:t xml:space="preserve">NC indicates that you have not </w:t>
      </w:r>
      <w:r w:rsidR="00EF45AC" w:rsidRPr="00227735">
        <w:rPr>
          <w:rFonts w:ascii="Arial" w:hAnsi="Arial" w:cs="Arial"/>
          <w:sz w:val="20"/>
          <w:szCs w:val="20"/>
        </w:rPr>
        <w:t>mastered enough modules and must repeat the course)</w:t>
      </w:r>
    </w:p>
    <w:p w:rsidR="00CC3026" w:rsidRPr="00227735" w:rsidRDefault="00CC3026" w:rsidP="00547667">
      <w:pPr>
        <w:spacing w:after="0" w:line="240" w:lineRule="auto"/>
        <w:rPr>
          <w:rFonts w:ascii="Arial" w:hAnsi="Arial" w:cs="Arial"/>
          <w:sz w:val="20"/>
          <w:szCs w:val="20"/>
        </w:rPr>
      </w:pP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 xml:space="preserve">The last day to withdraw from </w:t>
      </w:r>
      <w:r w:rsidR="0042415D" w:rsidRPr="00227735">
        <w:rPr>
          <w:rFonts w:ascii="Arial" w:hAnsi="Arial" w:cs="Arial"/>
          <w:sz w:val="20"/>
          <w:szCs w:val="20"/>
        </w:rPr>
        <w:t xml:space="preserve">Spring </w:t>
      </w:r>
      <w:r w:rsidRPr="00227735">
        <w:rPr>
          <w:rFonts w:ascii="Arial" w:hAnsi="Arial" w:cs="Arial"/>
          <w:sz w:val="20"/>
          <w:szCs w:val="20"/>
        </w:rPr>
        <w:t xml:space="preserve">15 week classes is </w:t>
      </w:r>
      <w:r w:rsidR="0042415D" w:rsidRPr="00227735">
        <w:rPr>
          <w:rFonts w:ascii="Arial" w:hAnsi="Arial" w:cs="Arial"/>
          <w:sz w:val="20"/>
          <w:szCs w:val="20"/>
        </w:rPr>
        <w:t xml:space="preserve">April </w:t>
      </w:r>
      <w:r w:rsidR="00EF45AC" w:rsidRPr="00227735">
        <w:rPr>
          <w:rFonts w:ascii="Arial" w:hAnsi="Arial" w:cs="Arial"/>
          <w:sz w:val="20"/>
          <w:szCs w:val="20"/>
        </w:rPr>
        <w:t>8</w:t>
      </w:r>
      <w:r w:rsidR="001B6710" w:rsidRPr="00227735">
        <w:rPr>
          <w:rFonts w:ascii="Arial" w:hAnsi="Arial" w:cs="Arial"/>
          <w:sz w:val="20"/>
          <w:szCs w:val="20"/>
          <w:vertAlign w:val="superscript"/>
        </w:rPr>
        <w:t>th</w:t>
      </w:r>
      <w:r w:rsidRPr="00227735">
        <w:rPr>
          <w:rFonts w:ascii="Arial" w:hAnsi="Arial" w:cs="Arial"/>
          <w:sz w:val="20"/>
          <w:szCs w:val="20"/>
        </w:rPr>
        <w:t xml:space="preserve">. </w:t>
      </w:r>
    </w:p>
    <w:p w:rsidR="00CC3026" w:rsidRPr="00227735" w:rsidRDefault="00CC3026" w:rsidP="00547667">
      <w:pPr>
        <w:spacing w:after="0" w:line="240" w:lineRule="auto"/>
        <w:rPr>
          <w:rFonts w:ascii="Arial" w:hAnsi="Arial" w:cs="Arial"/>
          <w:sz w:val="20"/>
          <w:szCs w:val="20"/>
          <w:u w:val="single"/>
        </w:rPr>
      </w:pPr>
    </w:p>
    <w:p w:rsidR="00CC3026" w:rsidRPr="00227735" w:rsidRDefault="00CC3026" w:rsidP="00547667">
      <w:pPr>
        <w:spacing w:after="0" w:line="240" w:lineRule="auto"/>
        <w:rPr>
          <w:rFonts w:ascii="Arial" w:hAnsi="Arial" w:cs="Arial"/>
          <w:sz w:val="20"/>
          <w:szCs w:val="20"/>
          <w:u w:val="single"/>
        </w:rPr>
      </w:pPr>
      <w:r w:rsidRPr="00227735">
        <w:rPr>
          <w:rFonts w:ascii="Arial" w:hAnsi="Arial" w:cs="Arial"/>
          <w:sz w:val="20"/>
          <w:szCs w:val="20"/>
          <w:u w:val="single"/>
        </w:rPr>
        <w:t xml:space="preserve">Extra Help:  </w:t>
      </w: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If you are having difficulties and need additional help beyond the classroom and lab experience</w:t>
      </w:r>
      <w:r w:rsidRPr="00227735">
        <w:rPr>
          <w:rFonts w:ascii="Arial" w:hAnsi="Arial" w:cs="Arial"/>
          <w:color w:val="FF0000"/>
          <w:sz w:val="20"/>
          <w:szCs w:val="20"/>
        </w:rPr>
        <w:t>,</w:t>
      </w:r>
      <w:r w:rsidRPr="00227735">
        <w:rPr>
          <w:rFonts w:ascii="Arial" w:hAnsi="Arial" w:cs="Arial"/>
          <w:sz w:val="20"/>
          <w:szCs w:val="20"/>
        </w:rPr>
        <w:t xml:space="preserve"> get help immediately.  Do not wait </w:t>
      </w:r>
      <w:r w:rsidRPr="00227735">
        <w:rPr>
          <w:rFonts w:ascii="Arial" w:hAnsi="Arial" w:cs="Arial"/>
          <w:color w:val="FF0000"/>
          <w:sz w:val="20"/>
          <w:szCs w:val="20"/>
        </w:rPr>
        <w:t xml:space="preserve">- </w:t>
      </w:r>
      <w:r w:rsidRPr="00227735">
        <w:rPr>
          <w:rFonts w:ascii="Arial" w:hAnsi="Arial" w:cs="Arial"/>
          <w:sz w:val="20"/>
          <w:szCs w:val="20"/>
        </w:rPr>
        <w:t>you will only fall behind and this is to be avoided as much as possible.  You may seek assistance from any or all of the following sources.</w:t>
      </w:r>
    </w:p>
    <w:p w:rsidR="00CC3026" w:rsidRPr="00227735" w:rsidRDefault="00CC3026" w:rsidP="00547667">
      <w:pPr>
        <w:numPr>
          <w:ilvl w:val="0"/>
          <w:numId w:val="1"/>
        </w:numPr>
        <w:spacing w:after="0" w:line="240" w:lineRule="auto"/>
        <w:rPr>
          <w:rFonts w:ascii="Arial" w:hAnsi="Arial" w:cs="Arial"/>
          <w:sz w:val="20"/>
          <w:szCs w:val="20"/>
        </w:rPr>
      </w:pPr>
      <w:r w:rsidRPr="00227735">
        <w:rPr>
          <w:rFonts w:ascii="Arial" w:hAnsi="Arial" w:cs="Arial"/>
          <w:sz w:val="20"/>
          <w:szCs w:val="20"/>
        </w:rPr>
        <w:t>Your instructor during office hours</w:t>
      </w:r>
    </w:p>
    <w:p w:rsidR="00CC3026" w:rsidRPr="00227735" w:rsidRDefault="00CC3026" w:rsidP="00547667">
      <w:pPr>
        <w:numPr>
          <w:ilvl w:val="0"/>
          <w:numId w:val="1"/>
        </w:numPr>
        <w:spacing w:after="0" w:line="240" w:lineRule="auto"/>
        <w:rPr>
          <w:rFonts w:ascii="Arial" w:hAnsi="Arial" w:cs="Arial"/>
          <w:sz w:val="20"/>
          <w:szCs w:val="20"/>
        </w:rPr>
      </w:pPr>
      <w:r w:rsidRPr="00227735">
        <w:rPr>
          <w:rFonts w:ascii="Arial" w:hAnsi="Arial" w:cs="Arial"/>
          <w:sz w:val="20"/>
          <w:szCs w:val="20"/>
        </w:rPr>
        <w:t>Tutors in the Learning Center on both campuses (</w:t>
      </w:r>
      <w:r w:rsidR="000609E3" w:rsidRPr="00227735">
        <w:rPr>
          <w:rFonts w:ascii="Arial" w:hAnsi="Arial" w:cs="Arial"/>
          <w:sz w:val="20"/>
          <w:szCs w:val="20"/>
        </w:rPr>
        <w:t>L</w:t>
      </w:r>
      <w:r w:rsidR="00FF6B5D" w:rsidRPr="00227735">
        <w:rPr>
          <w:rFonts w:ascii="Arial" w:hAnsi="Arial" w:cs="Arial"/>
          <w:sz w:val="20"/>
          <w:szCs w:val="20"/>
        </w:rPr>
        <w:t>B2</w:t>
      </w:r>
      <w:r w:rsidR="000609E3" w:rsidRPr="00227735">
        <w:rPr>
          <w:rFonts w:ascii="Arial" w:hAnsi="Arial" w:cs="Arial"/>
          <w:sz w:val="20"/>
          <w:szCs w:val="20"/>
        </w:rPr>
        <w:t>14</w:t>
      </w:r>
      <w:r w:rsidRPr="00227735">
        <w:rPr>
          <w:rFonts w:ascii="Arial" w:hAnsi="Arial" w:cs="Arial"/>
          <w:sz w:val="20"/>
          <w:szCs w:val="20"/>
        </w:rPr>
        <w:t xml:space="preserve"> in West Windsor</w:t>
      </w:r>
      <w:r w:rsidR="00FE10F1" w:rsidRPr="00227735">
        <w:rPr>
          <w:rFonts w:ascii="Arial" w:hAnsi="Arial" w:cs="Arial"/>
          <w:sz w:val="20"/>
          <w:szCs w:val="20"/>
        </w:rPr>
        <w:t xml:space="preserve"> and KC311 in JKC</w:t>
      </w:r>
      <w:r w:rsidRPr="00227735">
        <w:rPr>
          <w:rFonts w:ascii="Arial" w:hAnsi="Arial" w:cs="Arial"/>
          <w:sz w:val="20"/>
          <w:szCs w:val="20"/>
        </w:rPr>
        <w:t>)</w:t>
      </w:r>
    </w:p>
    <w:p w:rsidR="00CC3026" w:rsidRPr="00227735" w:rsidRDefault="00CC3026" w:rsidP="00547667">
      <w:pPr>
        <w:spacing w:after="0" w:line="240" w:lineRule="auto"/>
        <w:ind w:left="360"/>
        <w:rPr>
          <w:rFonts w:ascii="Arial" w:hAnsi="Arial" w:cs="Arial"/>
          <w:sz w:val="20"/>
          <w:szCs w:val="20"/>
        </w:rPr>
      </w:pPr>
    </w:p>
    <w:p w:rsidR="00CC3026" w:rsidRPr="00227735" w:rsidRDefault="00CC3026" w:rsidP="00547667">
      <w:pPr>
        <w:spacing w:after="0" w:line="240" w:lineRule="auto"/>
        <w:rPr>
          <w:rFonts w:ascii="Arial" w:hAnsi="Arial" w:cs="Arial"/>
          <w:sz w:val="20"/>
          <w:szCs w:val="20"/>
          <w:u w:val="single"/>
        </w:rPr>
      </w:pPr>
      <w:r w:rsidRPr="00227735">
        <w:rPr>
          <w:rFonts w:ascii="Arial" w:hAnsi="Arial" w:cs="Arial"/>
          <w:sz w:val="20"/>
          <w:szCs w:val="20"/>
          <w:u w:val="single"/>
        </w:rPr>
        <w:t>Statement of Appropriate Classroom Conduct</w:t>
      </w:r>
    </w:p>
    <w:p w:rsidR="00CC3026" w:rsidRPr="00227735" w:rsidRDefault="00CC3026" w:rsidP="00547667">
      <w:pPr>
        <w:spacing w:after="0" w:line="240" w:lineRule="auto"/>
        <w:jc w:val="center"/>
        <w:rPr>
          <w:rFonts w:ascii="Arial" w:hAnsi="Arial" w:cs="Arial"/>
          <w:sz w:val="20"/>
          <w:szCs w:val="20"/>
        </w:rPr>
      </w:pPr>
    </w:p>
    <w:p w:rsidR="00CC3026" w:rsidRPr="00227735" w:rsidRDefault="00CC3026" w:rsidP="00547667">
      <w:pPr>
        <w:spacing w:after="0" w:line="240" w:lineRule="auto"/>
        <w:rPr>
          <w:rFonts w:ascii="Arial" w:hAnsi="Arial" w:cs="Arial"/>
          <w:sz w:val="20"/>
          <w:szCs w:val="20"/>
        </w:rPr>
      </w:pPr>
      <w:r w:rsidRPr="00227735">
        <w:rPr>
          <w:rFonts w:ascii="Arial" w:hAnsi="Arial" w:cs="Arial"/>
          <w:sz w:val="20"/>
          <w:szCs w:val="20"/>
        </w:rPr>
        <w:tab/>
        <w:t>Mercer County Community College welcomes all students into a learning environment that creates a sense of acceptance, pride and respect.  With that as our goal, students need to be aware of their responsibilities and follow common rules of courtesy during all class sessions.  Behaviors that disrupt or distract from the learning process are unacceptable.</w:t>
      </w:r>
    </w:p>
    <w:p w:rsidR="00CC3026" w:rsidRPr="00227735" w:rsidRDefault="00CC3026" w:rsidP="00547667">
      <w:pPr>
        <w:pStyle w:val="NormalWeb"/>
        <w:spacing w:after="0" w:afterAutospacing="0"/>
        <w:rPr>
          <w:rFonts w:ascii="Arial" w:hAnsi="Arial" w:cs="Arial"/>
          <w:color w:val="000000"/>
          <w:sz w:val="20"/>
          <w:szCs w:val="20"/>
          <w:u w:val="single"/>
        </w:rPr>
      </w:pPr>
      <w:r w:rsidRPr="00227735">
        <w:rPr>
          <w:rFonts w:ascii="Arial" w:hAnsi="Arial" w:cs="Arial"/>
          <w:color w:val="000000"/>
          <w:sz w:val="20"/>
          <w:szCs w:val="20"/>
          <w:u w:val="single"/>
        </w:rPr>
        <w:t>Reasonable Accommodations for Students with Documented Disabilities</w:t>
      </w:r>
    </w:p>
    <w:p w:rsidR="00CC3026" w:rsidRPr="00227735" w:rsidRDefault="00CC3026" w:rsidP="00547667">
      <w:pPr>
        <w:pStyle w:val="NormalWeb"/>
        <w:spacing w:after="0" w:afterAutospacing="0"/>
        <w:rPr>
          <w:rFonts w:ascii="Arial" w:hAnsi="Arial" w:cs="Arial"/>
          <w:color w:val="000000"/>
          <w:sz w:val="20"/>
          <w:szCs w:val="20"/>
        </w:rPr>
      </w:pPr>
      <w:r w:rsidRPr="00227735">
        <w:rPr>
          <w:rFonts w:ascii="Arial" w:hAnsi="Arial" w:cs="Arial"/>
          <w:color w:val="000000"/>
          <w:sz w:val="20"/>
          <w:szCs w:val="20"/>
        </w:rPr>
        <w:t>Mercer County Community College is committed to supporting all students in their academic and co-curricular endeavors. Each semester, a significant number of students document disabilities, which may require learning, sight, hearing, manual, speech, or mobility accommodations to ensure access to academic and co-curricular activities.  The college provides services and reasonable accommodations to all students who need and have a legal entitlement to such accommodations.</w:t>
      </w:r>
      <w:r w:rsidR="00227735" w:rsidRPr="00227735">
        <w:rPr>
          <w:rFonts w:ascii="Arial" w:hAnsi="Arial" w:cs="Arial"/>
          <w:color w:val="000000"/>
          <w:sz w:val="20"/>
          <w:szCs w:val="20"/>
        </w:rPr>
        <w:t xml:space="preserve">  </w:t>
      </w:r>
      <w:r w:rsidRPr="00227735">
        <w:rPr>
          <w:rFonts w:ascii="Arial" w:hAnsi="Arial" w:cs="Arial"/>
          <w:color w:val="000000"/>
          <w:sz w:val="20"/>
          <w:szCs w:val="20"/>
        </w:rPr>
        <w:t xml:space="preserve">For more information regarding accommodations, you may visit the Office of Academic Support Services in </w:t>
      </w:r>
      <w:r w:rsidR="000609E3" w:rsidRPr="00227735">
        <w:rPr>
          <w:rFonts w:ascii="Arial" w:hAnsi="Arial" w:cs="Arial"/>
          <w:color w:val="000000"/>
          <w:sz w:val="20"/>
          <w:szCs w:val="20"/>
        </w:rPr>
        <w:t>LB218</w:t>
      </w:r>
      <w:r w:rsidRPr="00227735">
        <w:rPr>
          <w:rFonts w:ascii="Arial" w:hAnsi="Arial" w:cs="Arial"/>
          <w:color w:val="000000"/>
          <w:sz w:val="20"/>
          <w:szCs w:val="20"/>
        </w:rPr>
        <w:t xml:space="preserve"> or contact them at 609.570.3422 or </w:t>
      </w:r>
      <w:hyperlink r:id="rId5" w:history="1">
        <w:r w:rsidR="003D129E" w:rsidRPr="00227735">
          <w:rPr>
            <w:rStyle w:val="Hyperlink"/>
            <w:rFonts w:ascii="Arial" w:hAnsi="Arial" w:cs="Arial"/>
            <w:sz w:val="20"/>
            <w:szCs w:val="20"/>
          </w:rPr>
          <w:t>stinsona@mccc.edu</w:t>
        </w:r>
      </w:hyperlink>
      <w:r w:rsidRPr="00227735">
        <w:rPr>
          <w:rFonts w:ascii="Arial" w:hAnsi="Arial" w:cs="Arial"/>
          <w:color w:val="000000"/>
          <w:sz w:val="20"/>
          <w:szCs w:val="20"/>
        </w:rPr>
        <w:t>.</w:t>
      </w:r>
    </w:p>
    <w:p w:rsidR="00CC3026" w:rsidRPr="00227735" w:rsidRDefault="00CC3026" w:rsidP="00547667">
      <w:pPr>
        <w:pStyle w:val="NormalWeb"/>
        <w:spacing w:after="0" w:afterAutospacing="0"/>
        <w:rPr>
          <w:rFonts w:ascii="Arial" w:hAnsi="Arial" w:cs="Arial"/>
          <w:color w:val="000000"/>
          <w:sz w:val="20"/>
          <w:szCs w:val="20"/>
        </w:rPr>
      </w:pPr>
    </w:p>
    <w:p w:rsidR="0042415D" w:rsidRDefault="00227735" w:rsidP="0042415D">
      <w:pPr>
        <w:spacing w:after="0" w:line="240" w:lineRule="auto"/>
        <w:ind w:left="0"/>
        <w:rPr>
          <w:rFonts w:ascii="Arial" w:hAnsi="Arial" w:cs="Arial"/>
          <w:sz w:val="20"/>
          <w:szCs w:val="20"/>
        </w:rPr>
      </w:pPr>
      <w:r>
        <w:rPr>
          <w:rFonts w:ascii="Arial" w:hAnsi="Arial" w:cs="Arial"/>
          <w:sz w:val="20"/>
          <w:szCs w:val="20"/>
        </w:rPr>
        <w:t>To access Carnegie Learning from any computer other than in the lab:</w:t>
      </w:r>
    </w:p>
    <w:p w:rsidR="002D08DE" w:rsidRDefault="002D08DE" w:rsidP="0042415D">
      <w:pPr>
        <w:spacing w:after="0" w:line="240" w:lineRule="auto"/>
        <w:ind w:left="0"/>
        <w:rPr>
          <w:rFonts w:ascii="Arial" w:hAnsi="Arial" w:cs="Arial"/>
          <w:sz w:val="20"/>
          <w:szCs w:val="20"/>
        </w:rPr>
      </w:pPr>
    </w:p>
    <w:p w:rsidR="00227735" w:rsidRDefault="00227735" w:rsidP="002D08DE">
      <w:pPr>
        <w:spacing w:after="0"/>
      </w:pPr>
      <w:r>
        <w:t>Website:  online.carnegielearning.com</w:t>
      </w:r>
    </w:p>
    <w:p w:rsidR="00227735" w:rsidRDefault="00227735" w:rsidP="002D08DE">
      <w:pPr>
        <w:spacing w:after="0"/>
      </w:pPr>
      <w:r>
        <w:t>Launch software as a student</w:t>
      </w:r>
    </w:p>
    <w:p w:rsidR="00227735" w:rsidRDefault="00227735" w:rsidP="002D08DE">
      <w:pPr>
        <w:spacing w:after="0"/>
      </w:pPr>
      <w:r>
        <w:t>School id: mercer county cc-08550</w:t>
      </w:r>
    </w:p>
    <w:p w:rsidR="00227735" w:rsidRDefault="00227735" w:rsidP="002D08DE">
      <w:pPr>
        <w:spacing w:after="0"/>
      </w:pPr>
      <w:r>
        <w:t>Launch Cognitive tutor</w:t>
      </w:r>
    </w:p>
    <w:p w:rsidR="00227735" w:rsidRDefault="00227735" w:rsidP="002D08DE">
      <w:pPr>
        <w:spacing w:after="0"/>
      </w:pPr>
      <w:r>
        <w:t xml:space="preserve">Username:  First </w:t>
      </w:r>
      <w:proofErr w:type="gramStart"/>
      <w:r>
        <w:t>name(</w:t>
      </w:r>
      <w:proofErr w:type="gramEnd"/>
      <w:r>
        <w:t>space)Last</w:t>
      </w:r>
      <w:r w:rsidR="002D08DE">
        <w:t xml:space="preserve"> </w:t>
      </w:r>
      <w:r>
        <w:t>name</w:t>
      </w:r>
    </w:p>
    <w:p w:rsidR="00227735" w:rsidRPr="00227735" w:rsidRDefault="00227735" w:rsidP="002D08DE">
      <w:pPr>
        <w:spacing w:after="0" w:line="240" w:lineRule="auto"/>
        <w:ind w:left="0"/>
        <w:rPr>
          <w:rFonts w:ascii="Arial" w:hAnsi="Arial" w:cs="Arial"/>
          <w:sz w:val="20"/>
          <w:szCs w:val="20"/>
        </w:rPr>
      </w:pPr>
    </w:p>
    <w:sectPr w:rsidR="00227735" w:rsidRPr="00227735" w:rsidSect="002C3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80A"/>
    <w:multiLevelType w:val="hybridMultilevel"/>
    <w:tmpl w:val="E63059A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nsid w:val="4AF43337"/>
    <w:multiLevelType w:val="hybridMultilevel"/>
    <w:tmpl w:val="E8C21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9FF"/>
    <w:rsid w:val="000609E3"/>
    <w:rsid w:val="000B632C"/>
    <w:rsid w:val="000E5C72"/>
    <w:rsid w:val="00125611"/>
    <w:rsid w:val="001B6710"/>
    <w:rsid w:val="001C0C3C"/>
    <w:rsid w:val="00227735"/>
    <w:rsid w:val="002846BB"/>
    <w:rsid w:val="002C37BE"/>
    <w:rsid w:val="002D08DE"/>
    <w:rsid w:val="00376AEF"/>
    <w:rsid w:val="003D129E"/>
    <w:rsid w:val="003F534E"/>
    <w:rsid w:val="004146E5"/>
    <w:rsid w:val="0042415D"/>
    <w:rsid w:val="00547667"/>
    <w:rsid w:val="005B73A4"/>
    <w:rsid w:val="00816032"/>
    <w:rsid w:val="008A02E2"/>
    <w:rsid w:val="00930AEB"/>
    <w:rsid w:val="009507A4"/>
    <w:rsid w:val="009B3A88"/>
    <w:rsid w:val="009E627F"/>
    <w:rsid w:val="00BE2580"/>
    <w:rsid w:val="00C32FED"/>
    <w:rsid w:val="00C639CA"/>
    <w:rsid w:val="00CC3026"/>
    <w:rsid w:val="00D0337D"/>
    <w:rsid w:val="00D93C4B"/>
    <w:rsid w:val="00DF2546"/>
    <w:rsid w:val="00DF79FF"/>
    <w:rsid w:val="00E75E5D"/>
    <w:rsid w:val="00EF45AC"/>
    <w:rsid w:val="00FB58CD"/>
    <w:rsid w:val="00FE10F1"/>
    <w:rsid w:val="00FF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BE"/>
    <w:pPr>
      <w:spacing w:after="200" w:line="276" w:lineRule="auto"/>
      <w:ind w:lef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3026"/>
    <w:rPr>
      <w:color w:val="0000FF"/>
      <w:u w:val="single"/>
    </w:rPr>
  </w:style>
  <w:style w:type="paragraph" w:styleId="NormalWeb">
    <w:name w:val="Normal (Web)"/>
    <w:basedOn w:val="Normal"/>
    <w:uiPriority w:val="99"/>
    <w:rsid w:val="00CC3026"/>
    <w:pPr>
      <w:spacing w:before="100" w:beforeAutospacing="1" w:after="100" w:afterAutospacing="1" w:line="240" w:lineRule="auto"/>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816647">
      <w:bodyDiv w:val="1"/>
      <w:marLeft w:val="0"/>
      <w:marRight w:val="0"/>
      <w:marTop w:val="0"/>
      <w:marBottom w:val="0"/>
      <w:divBdr>
        <w:top w:val="none" w:sz="0" w:space="0" w:color="auto"/>
        <w:left w:val="none" w:sz="0" w:space="0" w:color="auto"/>
        <w:bottom w:val="none" w:sz="0" w:space="0" w:color="auto"/>
        <w:right w:val="none" w:sz="0" w:space="0" w:color="auto"/>
      </w:divBdr>
    </w:div>
    <w:div w:id="21312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nsona@m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3861</CharactersWithSpaces>
  <SharedDoc>false</SharedDoc>
  <HLinks>
    <vt:vector size="6" baseType="variant">
      <vt:variant>
        <vt:i4>3473434</vt:i4>
      </vt:variant>
      <vt:variant>
        <vt:i4>0</vt:i4>
      </vt:variant>
      <vt:variant>
        <vt:i4>0</vt:i4>
      </vt:variant>
      <vt:variant>
        <vt:i4>5</vt:i4>
      </vt:variant>
      <vt:variant>
        <vt:lpwstr>mailto:stinsona@mccc.edu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Peterson</dc:creator>
  <cp:keywords/>
  <dc:description/>
  <cp:lastModifiedBy>porterr</cp:lastModifiedBy>
  <cp:revision>2</cp:revision>
  <cp:lastPrinted>2009-08-18T19:40:00Z</cp:lastPrinted>
  <dcterms:created xsi:type="dcterms:W3CDTF">2011-01-24T22:48:00Z</dcterms:created>
  <dcterms:modified xsi:type="dcterms:W3CDTF">2011-01-24T22:48:00Z</dcterms:modified>
</cp:coreProperties>
</file>